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w:t>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1"/>
          <w:i w:val="0"/>
          <w:smallCaps w:val="1"/>
          <w:strike w:val="0"/>
          <w:color w:val="00000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u w:val="none"/>
          <w:shd w:fill="auto" w:val="clear"/>
          <w:vertAlign w:val="baseline"/>
          <w:rtl w:val="0"/>
        </w:rPr>
        <w:t xml:space="preserve">УКРАЇНА</w:t>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ПУСТОМИТІВСЬКА РАЙОННА ДЕРЖАВНА АДМІНІСТРАЦІЯ</w:t>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1"/>
          <w:i w:val="0"/>
          <w:smallCaps w:val="1"/>
          <w:strike w:val="0"/>
          <w:color w:val="00000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u w:val="none"/>
          <w:shd w:fill="auto" w:val="clear"/>
          <w:vertAlign w:val="baseline"/>
          <w:rtl w:val="0"/>
        </w:rPr>
        <w:t xml:space="preserve">РОЗПОРЯДЖЕННЯ</w:t>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м. Пустомити, Львівської області</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20 вересня 2018 року</w:t>
        <w:tab/>
        <w:tab/>
        <w:tab/>
        <w:tab/>
        <w:tab/>
        <w:t xml:space="preserve">№ 808</w:t>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1" w:firstLine="0"/>
        <w:jc w:val="both"/>
        <w:rPr>
          <w:rFonts w:ascii="Times New Roman" w:cs="Times New Roman" w:eastAsia="Times New Roman" w:hAnsi="Times New Roman"/>
          <w:b w:val="1"/>
          <w:i w:val="1"/>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u w:val="none"/>
          <w:shd w:fill="auto" w:val="clear"/>
          <w:vertAlign w:val="baseline"/>
          <w:rtl w:val="0"/>
        </w:rPr>
        <w:t xml:space="preserve">Про проведення навчальних зборів</w:t>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1" w:firstLine="0"/>
        <w:jc w:val="both"/>
        <w:rPr>
          <w:rFonts w:ascii="Times New Roman" w:cs="Times New Roman" w:eastAsia="Times New Roman" w:hAnsi="Times New Roman"/>
          <w:b w:val="1"/>
          <w:i w:val="1"/>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u w:val="none"/>
          <w:shd w:fill="auto" w:val="clear"/>
          <w:vertAlign w:val="baseline"/>
          <w:rtl w:val="0"/>
        </w:rPr>
        <w:t xml:space="preserve">резервістів оперативного резерву</w:t>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1" w:firstLine="0"/>
        <w:jc w:val="both"/>
        <w:rPr>
          <w:rFonts w:ascii="Times New Roman" w:cs="Times New Roman" w:eastAsia="Times New Roman" w:hAnsi="Times New Roman"/>
          <w:b w:val="1"/>
          <w:i w:val="1"/>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u w:val="none"/>
          <w:shd w:fill="auto" w:val="clear"/>
          <w:vertAlign w:val="baseline"/>
          <w:rtl w:val="0"/>
        </w:rPr>
        <w:t xml:space="preserve">другої черги (ОР-2)</w:t>
      </w:r>
    </w:p>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ab/>
        <w:t xml:space="preserve">Відповідно до ст.ст. 6, 27 Закону України «Про місцеві державні адміністрації», законів України «Про військовий обов’язок і військову службу», «Про оборону України», «Про мобілізаційну підготовку та мобілізацію», Плану підготовки Пустомитівського районного військового комісаріату в 2018 навчальному році, враховуючи лист Пустомитівського районного військового комісаріату від 18.09.2018 №1841, з метою гарантованого виконання Плану призову резервістів оперативного резерву другої черги (ОР-2) та військовозобов'язаних резервних військових частин А4324 та А2166:</w:t>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ab/>
        <w:t xml:space="preserve">1. Пустомитівському районному військовому комісаріату (В.Чергинець):</w:t>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ab/>
        <w:t xml:space="preserve">- 25.09.2018 спланувати та провести навчальні збори з резервістами оперативного резерву другої черги (ОР-2) та військовозобов'язаними резервних військових частин А4324 та А2166 на базі військової частини А2166 (с. Липники та с.Давидів Пустомитівського району);</w:t>
      </w:r>
    </w:p>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 до дати проведення навчальних зборів провести оповіщення та збір та резервістів оперативного резерву другої черги (ОР-2) та військовозобов'язаних резервних військових частин А4324 та А2166 .</w:t>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ab/>
        <w:t xml:space="preserve">2. Керівникам підприємств, організацій і установ незалежно від форми      власності:</w:t>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ab/>
        <w:t xml:space="preserve">- ВАТ «Львівавтогаз» (Ю.Волошин), відділу освіти районної державної адміністрації (Т.Стахів), відділу культури районної державної адміністрації (О.Руденко) виділити в розпорядження Пустомитівського районного військового комісаріату технічно – справний, заправлений автобус для перевезення адміністрації зборів та особового складу із розрахунку 80 осіб від Пустомитівського районного військового комісаріату до місця проведення навчальних зборів (військова частина А2166 с. Липники та с. Давидів Пустомитівського району) та у зворотному напрямку.</w:t>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ab/>
        <w:t xml:space="preserve">3. Комунальному закладу Пустомитівської районної ради «Пустомитівська центральна районна лікарня» (І.Лабай) забезпечити медичний супровід на час проведення практичного заняття.</w:t>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ab/>
        <w:t xml:space="preserve">4. Пустомитівському відділу поліції ГУ НПУ у Львівській області (Н.Коминар) забезпечити супровід перевезення військовозобов’язаних до місця проведення практичного заняття та у зворотному напрямку. </w:t>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ab/>
        <w:t xml:space="preserve">5. Контроль за виконанням розпорядження залишаю за собою.</w:t>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19" w:right="0" w:firstLine="0"/>
        <w:jc w:val="both"/>
        <w:rPr>
          <w:rFonts w:ascii="Times New Roman" w:cs="Times New Roman" w:eastAsia="Times New Roman" w:hAnsi="Times New Roman"/>
          <w:b w:val="1"/>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u w:val="none"/>
          <w:shd w:fill="auto" w:val="clear"/>
          <w:vertAlign w:val="baseline"/>
          <w:rtl w:val="0"/>
        </w:rPr>
        <w:tab/>
        <w:tab/>
        <w:t xml:space="preserve">Голова</w:t>
        <w:tab/>
        <w:tab/>
        <w:tab/>
        <w:tab/>
        <w:tab/>
        <w:tab/>
        <w:tab/>
        <w:t xml:space="preserve">І.С.ХРУНЬ</w:t>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19" w:right="0" w:firstLine="0"/>
        <w:jc w:val="both"/>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19" w:right="0" w:firstLine="0"/>
        <w:jc w:val="both"/>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19" w:right="0" w:firstLine="0"/>
        <w:jc w:val="both"/>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19" w:right="0" w:firstLine="0"/>
        <w:jc w:val="both"/>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19" w:right="0" w:firstLine="0"/>
        <w:jc w:val="both"/>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19" w:right="0" w:firstLine="0"/>
        <w:jc w:val="both"/>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19" w:right="0" w:firstLine="0"/>
        <w:jc w:val="both"/>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19" w:right="0" w:firstLine="0"/>
        <w:jc w:val="both"/>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19" w:right="0" w:firstLine="0"/>
        <w:jc w:val="both"/>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19" w:right="0" w:firstLine="0"/>
        <w:jc w:val="both"/>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19" w:right="0" w:firstLine="0"/>
        <w:jc w:val="both"/>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19" w:right="0" w:firstLine="0"/>
        <w:jc w:val="both"/>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19" w:right="0" w:firstLine="0"/>
        <w:jc w:val="both"/>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19"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19"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19"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19"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19"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2D">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19"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19"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2F">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19"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30">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19"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31">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19"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19"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19"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34">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19"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35">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19"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36">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19"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19"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sectPr>
      <w:pgSz w:h="16838" w:w="11906" w:orient="portrait"/>
      <w:pgMar w:bottom="1134" w:top="1134" w:left="1701" w:right="567"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